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B" w:rsidRDefault="0007302B" w:rsidP="0007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A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F115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PATVIRTINTA</w:t>
      </w:r>
    </w:p>
    <w:p w:rsidR="0007302B" w:rsidRDefault="0007302B" w:rsidP="00073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11599">
        <w:rPr>
          <w:rFonts w:ascii="Times New Roman" w:hAnsi="Times New Roman" w:cs="Times New Roman"/>
          <w:sz w:val="24"/>
          <w:szCs w:val="24"/>
        </w:rPr>
        <w:t>Lopšelio – darželio ,,Obelėlė“</w:t>
      </w:r>
    </w:p>
    <w:p w:rsidR="0007302B" w:rsidRPr="00F11599" w:rsidRDefault="0007302B" w:rsidP="00073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direktoriaus </w:t>
      </w:r>
      <w:r w:rsidRPr="00F1159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m. gegužės 15</w:t>
      </w:r>
      <w:r w:rsidRPr="00F11599">
        <w:rPr>
          <w:rFonts w:ascii="Times New Roman" w:hAnsi="Times New Roman" w:cs="Times New Roman"/>
          <w:sz w:val="24"/>
          <w:szCs w:val="24"/>
        </w:rPr>
        <w:t>d.</w:t>
      </w:r>
    </w:p>
    <w:p w:rsidR="0007302B" w:rsidRPr="00F11599" w:rsidRDefault="0007302B" w:rsidP="00073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1599">
        <w:rPr>
          <w:rFonts w:ascii="Times New Roman" w:hAnsi="Times New Roman" w:cs="Times New Roman"/>
          <w:sz w:val="24"/>
          <w:szCs w:val="24"/>
        </w:rPr>
        <w:t xml:space="preserve">   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9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1599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7302B" w:rsidRPr="00F11599" w:rsidRDefault="0007302B" w:rsidP="0007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302B" w:rsidRDefault="0007302B" w:rsidP="0007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7302B" w:rsidRPr="00FE7954" w:rsidRDefault="0007302B" w:rsidP="0007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E79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LOPŠELIS – DARŽELIS ,,OBELĖLĖ“</w:t>
      </w:r>
    </w:p>
    <w:p w:rsidR="0007302B" w:rsidRDefault="0007302B" w:rsidP="0007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</w:p>
    <w:p w:rsidR="0007302B" w:rsidRDefault="0007302B" w:rsidP="0007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11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TĖVŲ (GLOBĖJŲ) PRAŠYMŲ DĖL VAIKO PRIĖMIMO Į LOPŠELĮ – DARŽELĮ PRIĖMIMO IR NAGRINĖJIMO PASLAUGOS </w:t>
      </w:r>
      <w:r w:rsidRPr="005234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APRAŠYMAS</w:t>
      </w:r>
    </w:p>
    <w:p w:rsidR="0007302B" w:rsidRPr="005234A9" w:rsidRDefault="0007302B" w:rsidP="0007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7302B" w:rsidRPr="005234A9" w:rsidRDefault="00550D93" w:rsidP="0055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>2017-05-15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7302B">
        <w:rPr>
          <w:rFonts w:ascii="Times New Roman" w:eastAsia="Times New Roman" w:hAnsi="Times New Roman" w:cs="Times New Roman"/>
          <w:sz w:val="24"/>
          <w:szCs w:val="24"/>
          <w:lang w:eastAsia="lt-LT"/>
        </w:rPr>
        <w:t>Nr.______</w:t>
      </w:r>
    </w:p>
    <w:p w:rsidR="0007302B" w:rsidRDefault="0007302B" w:rsidP="0007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Trakai</w:t>
      </w:r>
    </w:p>
    <w:p w:rsidR="0007302B" w:rsidRPr="005234A9" w:rsidRDefault="0007302B" w:rsidP="0007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32"/>
        <w:gridCol w:w="2629"/>
        <w:gridCol w:w="7087"/>
      </w:tblGrid>
      <w:tr w:rsidR="0007302B" w:rsidRPr="005234A9" w:rsidTr="006E79A5">
        <w:trPr>
          <w:tblHeader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Aprašymo turinys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Administracinės paslaugos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tėvų (globėjų) prašymų dėl vaiko priėmimo priėmimas ir nagrinėjimas.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apibūdinimas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Priimami ir registruojami (gavimo dieną) visi Trakų lopšeliui – darželiui ,,Obelėlė“ tėvų pateikti prašymai dėl vaiko priėmimo į lopšelį – darželį. </w:t>
            </w:r>
          </w:p>
          <w:p w:rsidR="0007302B" w:rsidRPr="00125C01" w:rsidRDefault="0007302B" w:rsidP="0055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Ikimokyklinis ugdymas teikiamas vaikams nuo 1m. iki 6m., priešmokyklinis ugdymas 6m., institucinis ikimokyklinis ugdymas yra neprivalomas. Atskirais atvejais jis gali būti </w:t>
            </w:r>
            <w:r w:rsidR="00550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paskirtas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privalomas. Prašymai įteikiami įstaigos direktoriui  (direktoriaus pavaduotojui) tėvams atvykus  į įstaigą. Direktorius (pavaduotojas) iš</w:t>
            </w:r>
            <w:r w:rsidR="00550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karto, pasirašant tėvams, registruoja prašymą. 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Teisės aktai, reguliuojantys administracinės paslaugos teikimą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9C760C" w:rsidRDefault="0007302B" w:rsidP="006E79A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1518">
              <w:rPr>
                <w:rFonts w:ascii="Times New Roman" w:hAnsi="Times New Roman"/>
                <w:sz w:val="24"/>
                <w:szCs w:val="24"/>
              </w:rPr>
              <w:t>Trakų rajono savivaldybės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tarybos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m. sausio 31 d.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sprendim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Nr. S1-23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patvirtintas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121518">
              <w:rPr>
                <w:rFonts w:ascii="Times New Roman" w:eastAsia="Times New Roman" w:hAnsi="Times New Roman"/>
                <w:sz w:val="24"/>
                <w:szCs w:val="24"/>
              </w:rPr>
              <w:t xml:space="preserve">aikų priėmimo į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121518">
              <w:rPr>
                <w:rFonts w:ascii="Times New Roman" w:eastAsia="Times New Roman" w:hAnsi="Times New Roman"/>
                <w:sz w:val="24"/>
                <w:szCs w:val="24"/>
              </w:rPr>
              <w:t>rakų rajono savivaldybės mokyklas</w:t>
            </w:r>
            <w:r w:rsidRP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1518">
              <w:rPr>
                <w:rFonts w:ascii="Times New Roman" w:eastAsia="Times New Roman" w:hAnsi="Times New Roman"/>
                <w:sz w:val="24"/>
                <w:szCs w:val="24"/>
              </w:rPr>
              <w:t xml:space="preserve"> vykdančias ikimokyklinį ir priešmokyklinį ugdymą,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121518">
              <w:rPr>
                <w:rFonts w:ascii="Times New Roman" w:eastAsia="Times New Roman" w:hAnsi="Times New Roman"/>
                <w:sz w:val="24"/>
                <w:szCs w:val="24"/>
              </w:rPr>
              <w:t xml:space="preserve">varkos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apraš</w:t>
            </w:r>
            <w:r>
              <w:rPr>
                <w:rFonts w:ascii="Times New Roman" w:hAnsi="Times New Roman"/>
                <w:sz w:val="24"/>
                <w:szCs w:val="24"/>
              </w:rPr>
              <w:t>as.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dokumentai, kuriuos turi pateikti asmuo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(globėjų) prašymas nustatyta forma.</w:t>
            </w:r>
          </w:p>
          <w:p w:rsidR="0007302B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gimimo liudijimas, ar gimimo įrašas.</w:t>
            </w:r>
          </w:p>
          <w:p w:rsidR="0007302B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Pažyma apie vaiko deklaruotą gyvenamąją vietą.</w:t>
            </w:r>
          </w:p>
          <w:p w:rsidR="0007302B" w:rsidRPr="000A187C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patvirtinantys vaiko prioritetą laukiančiųjų eilėje.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teikėjas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lopšelio – darželio ,,Obe</w:t>
            </w:r>
            <w:r w:rsidR="00550D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lėlė“ direktorius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vadovas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550D93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  <w:r w:rsidR="000730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8 528 55817, trakuobelele@yahoo.com</w:t>
            </w:r>
          </w:p>
          <w:p w:rsidR="0007302B" w:rsidRPr="003F148A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suteikimo kaina</w:t>
            </w:r>
            <w:r w:rsidR="00550D93"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(jei paslauga teikiama atlygintinai)</w:t>
            </w:r>
          </w:p>
          <w:p w:rsidR="0007302B" w:rsidRPr="005234A9" w:rsidRDefault="0007302B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Paslauga teikiama neatlygintinai.</w:t>
            </w:r>
          </w:p>
          <w:p w:rsidR="0007302B" w:rsidRPr="005234A9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1518">
              <w:rPr>
                <w:rFonts w:ascii="Times New Roman" w:hAnsi="Times New Roman"/>
                <w:sz w:val="24"/>
                <w:szCs w:val="24"/>
              </w:rPr>
              <w:t>Trakų rajono savivaldybės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tarybos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kovo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>sprendim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2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18">
              <w:rPr>
                <w:rFonts w:ascii="Times New Roman" w:eastAsia="Calibri" w:hAnsi="Times New Roman" w:cs="Times New Roman"/>
                <w:sz w:val="24"/>
                <w:szCs w:val="24"/>
              </w:rPr>
              <w:t>Nr.S1-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patvirtintas Atlyginimo dydžio nustatymo už vaikų, ugdomų pagal ikimokyklinio ir (ar) priešmokyklinio ugdymo programas, išlaikymą Trakų rajono savivaldybės mokyklose tvarkos aprašas.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Prašymo forma, pildymo pavyzdys ir prašymo turinys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įsakymu patvirtinta prašymo forma,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www.trakuobelele.lt</w:t>
            </w:r>
            <w:proofErr w:type="spellEnd"/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teikimo ypatumai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Vaikai priimami į lopšelį – darželį kasmet nuo rugsėjo 1d., ar esant laisvai vietai.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Administracinės paslaugos teikimo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dokumentų apskaita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Trakų lopšelio – darželio ,,Obelėlė“ dokumentacijos planas. DP-1.22</w:t>
            </w:r>
          </w:p>
        </w:tc>
      </w:tr>
      <w:tr w:rsidR="0007302B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 tipas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2B" w:rsidRPr="005234A9" w:rsidRDefault="0007302B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Neelektroninė paslauga.</w:t>
            </w:r>
          </w:p>
        </w:tc>
      </w:tr>
    </w:tbl>
    <w:p w:rsidR="0007302B" w:rsidRDefault="0007302B" w:rsidP="0007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3532" w:rsidRDefault="0007302B" w:rsidP="0007302B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________________________</w:t>
      </w:r>
    </w:p>
    <w:sectPr w:rsidR="008E3532" w:rsidSect="0007302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07302B"/>
    <w:rsid w:val="0007302B"/>
    <w:rsid w:val="00550D93"/>
    <w:rsid w:val="00871507"/>
    <w:rsid w:val="008E3532"/>
    <w:rsid w:val="00A0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3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2017-06-01T12:32:00Z</dcterms:created>
  <dcterms:modified xsi:type="dcterms:W3CDTF">2018-09-27T12:23:00Z</dcterms:modified>
</cp:coreProperties>
</file>